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2AC5" w:rsidRDefault="00361D52">
      <w:pPr>
        <w:ind w:left="1440" w:firstLine="720"/>
        <w:jc w:val="center"/>
        <w:rPr>
          <w:rFonts w:ascii="Spectral" w:eastAsia="Spectral" w:hAnsi="Spectral" w:cs="Spectral"/>
          <w:b/>
          <w:sz w:val="24"/>
          <w:szCs w:val="24"/>
        </w:rPr>
      </w:pPr>
      <w:r>
        <w:rPr>
          <w:rFonts w:ascii="Spectral" w:eastAsia="Spectral" w:hAnsi="Spectral" w:cs="Spectral"/>
          <w:b/>
          <w:sz w:val="24"/>
          <w:szCs w:val="24"/>
        </w:rPr>
        <w:t>Mt. Morris Library Board Meeting Minutes</w:t>
      </w:r>
      <w:r>
        <w:rPr>
          <w:rFonts w:ascii="Spectral" w:eastAsia="Spectral" w:hAnsi="Spectral" w:cs="Spectral"/>
          <w:b/>
          <w:sz w:val="24"/>
          <w:szCs w:val="24"/>
        </w:rPr>
        <w:tab/>
      </w:r>
      <w:r>
        <w:rPr>
          <w:rFonts w:ascii="Spectral" w:eastAsia="Spectral" w:hAnsi="Spectral" w:cs="Spectral"/>
          <w:b/>
          <w:sz w:val="24"/>
          <w:szCs w:val="24"/>
        </w:rPr>
        <w:tab/>
      </w:r>
      <w:r>
        <w:rPr>
          <w:rFonts w:ascii="Spectral" w:eastAsia="Spectral" w:hAnsi="Spectral" w:cs="Spectral"/>
          <w:b/>
          <w:sz w:val="24"/>
          <w:szCs w:val="24"/>
        </w:rPr>
        <w:tab/>
      </w:r>
    </w:p>
    <w:p w14:paraId="00000002" w14:textId="77777777" w:rsidR="00DB2AC5" w:rsidRDefault="00361D52">
      <w:pPr>
        <w:widowControl w:val="0"/>
        <w:jc w:val="center"/>
        <w:rPr>
          <w:rFonts w:ascii="Spectral" w:eastAsia="Spectral" w:hAnsi="Spectral" w:cs="Spectral"/>
          <w:b/>
          <w:sz w:val="24"/>
          <w:szCs w:val="24"/>
        </w:rPr>
      </w:pPr>
      <w:r>
        <w:rPr>
          <w:rFonts w:ascii="Spectral" w:eastAsia="Spectral" w:hAnsi="Spectral" w:cs="Spectral"/>
          <w:b/>
          <w:sz w:val="24"/>
          <w:szCs w:val="24"/>
        </w:rPr>
        <w:t>Monday, October 2, 2023</w:t>
      </w:r>
    </w:p>
    <w:p w14:paraId="00000003" w14:textId="77777777" w:rsidR="00DB2AC5" w:rsidRDefault="00361D52">
      <w:pPr>
        <w:widowControl w:val="0"/>
        <w:jc w:val="center"/>
        <w:rPr>
          <w:rFonts w:ascii="Spectral" w:eastAsia="Spectral" w:hAnsi="Spectral" w:cs="Spectral"/>
          <w:b/>
          <w:sz w:val="20"/>
          <w:szCs w:val="20"/>
        </w:rPr>
      </w:pPr>
      <w:r>
        <w:rPr>
          <w:rFonts w:ascii="Spectral" w:eastAsia="Spectral" w:hAnsi="Spectral" w:cs="Spectral"/>
          <w:b/>
          <w:sz w:val="20"/>
          <w:szCs w:val="20"/>
        </w:rPr>
        <w:t>5:00 PM</w:t>
      </w:r>
    </w:p>
    <w:p w14:paraId="00000004" w14:textId="77777777" w:rsidR="00DB2AC5" w:rsidRDefault="00361D52">
      <w:pPr>
        <w:jc w:val="center"/>
        <w:rPr>
          <w:rFonts w:ascii="Spectral" w:eastAsia="Spectral" w:hAnsi="Spectral" w:cs="Spectral"/>
          <w:sz w:val="18"/>
          <w:szCs w:val="18"/>
        </w:rPr>
      </w:pPr>
      <w:r>
        <w:rPr>
          <w:rFonts w:ascii="Spectral" w:eastAsia="Spectral" w:hAnsi="Spectral" w:cs="Spectral"/>
        </w:rPr>
        <w:t xml:space="preserve"> </w:t>
      </w:r>
    </w:p>
    <w:p w14:paraId="00000005" w14:textId="77777777" w:rsidR="00DB2AC5" w:rsidRDefault="00361D52">
      <w:pPr>
        <w:rPr>
          <w:rFonts w:ascii="Spectral" w:eastAsia="Spectral" w:hAnsi="Spectral" w:cs="Spectral"/>
          <w:sz w:val="20"/>
          <w:szCs w:val="20"/>
        </w:rPr>
      </w:pPr>
      <w:r>
        <w:rPr>
          <w:rFonts w:ascii="Spectral" w:eastAsia="Spectral" w:hAnsi="Spectral" w:cs="Spectral"/>
          <w:sz w:val="20"/>
          <w:szCs w:val="20"/>
        </w:rPr>
        <w:t>Meeting called to order by President S. Gehrig at 5:00 PM</w:t>
      </w:r>
    </w:p>
    <w:p w14:paraId="00000006" w14:textId="77777777" w:rsidR="00DB2AC5" w:rsidRDefault="00361D52">
      <w:pPr>
        <w:rPr>
          <w:rFonts w:ascii="Spectral" w:eastAsia="Spectral" w:hAnsi="Spectral" w:cs="Spectral"/>
          <w:sz w:val="20"/>
          <w:szCs w:val="20"/>
          <w:highlight w:val="white"/>
        </w:rPr>
      </w:pPr>
      <w:r>
        <w:rPr>
          <w:rFonts w:ascii="Spectral" w:eastAsia="Spectral" w:hAnsi="Spectral" w:cs="Spectral"/>
          <w:sz w:val="20"/>
          <w:szCs w:val="20"/>
          <w:highlight w:val="white"/>
        </w:rPr>
        <w:t xml:space="preserve">Trustees present: Stephanie Gehrig, Gary Moore, Ro </w:t>
      </w:r>
      <w:proofErr w:type="spellStart"/>
      <w:r>
        <w:rPr>
          <w:rFonts w:ascii="Spectral" w:eastAsia="Spectral" w:hAnsi="Spectral" w:cs="Spectral"/>
          <w:sz w:val="20"/>
          <w:szCs w:val="20"/>
          <w:highlight w:val="white"/>
        </w:rPr>
        <w:t>Rudney</w:t>
      </w:r>
      <w:proofErr w:type="spellEnd"/>
      <w:r>
        <w:rPr>
          <w:rFonts w:ascii="Spectral" w:eastAsia="Spectral" w:hAnsi="Spectral" w:cs="Spectral"/>
          <w:sz w:val="20"/>
          <w:szCs w:val="20"/>
          <w:highlight w:val="white"/>
        </w:rPr>
        <w:t xml:space="preserve">, Donna Todd, Colleen Proctor, Jon </w:t>
      </w:r>
      <w:proofErr w:type="spellStart"/>
      <w:r>
        <w:rPr>
          <w:rFonts w:ascii="Spectral" w:eastAsia="Spectral" w:hAnsi="Spectral" w:cs="Spectral"/>
          <w:sz w:val="20"/>
          <w:szCs w:val="20"/>
          <w:highlight w:val="white"/>
        </w:rPr>
        <w:t>LaDelfa</w:t>
      </w:r>
      <w:proofErr w:type="spellEnd"/>
      <w:r>
        <w:rPr>
          <w:rFonts w:ascii="Spectral" w:eastAsia="Spectral" w:hAnsi="Spectral" w:cs="Spectral"/>
          <w:sz w:val="20"/>
          <w:szCs w:val="20"/>
          <w:highlight w:val="white"/>
        </w:rPr>
        <w:t xml:space="preserve">, and Joanne </w:t>
      </w:r>
      <w:proofErr w:type="spellStart"/>
      <w:r>
        <w:rPr>
          <w:rFonts w:ascii="Spectral" w:eastAsia="Spectral" w:hAnsi="Spectral" w:cs="Spectral"/>
          <w:sz w:val="20"/>
          <w:szCs w:val="20"/>
          <w:highlight w:val="white"/>
        </w:rPr>
        <w:t>Privitera</w:t>
      </w:r>
      <w:proofErr w:type="spellEnd"/>
    </w:p>
    <w:p w14:paraId="00000007" w14:textId="77777777" w:rsidR="00DB2AC5" w:rsidRDefault="00361D52">
      <w:pPr>
        <w:rPr>
          <w:rFonts w:ascii="Spectral" w:eastAsia="Spectral" w:hAnsi="Spectral" w:cs="Spectral"/>
          <w:sz w:val="20"/>
          <w:szCs w:val="20"/>
          <w:highlight w:val="white"/>
        </w:rPr>
      </w:pPr>
      <w:r>
        <w:rPr>
          <w:rFonts w:ascii="Spectral" w:eastAsia="Spectral" w:hAnsi="Spectral" w:cs="Spectral"/>
          <w:sz w:val="20"/>
          <w:szCs w:val="20"/>
          <w:highlight w:val="white"/>
        </w:rPr>
        <w:t>Trustee absent: none</w:t>
      </w:r>
    </w:p>
    <w:p w14:paraId="00000008" w14:textId="77777777" w:rsidR="00DB2AC5" w:rsidRDefault="00361D52">
      <w:pPr>
        <w:rPr>
          <w:rFonts w:ascii="Spectral" w:eastAsia="Spectral" w:hAnsi="Spectral" w:cs="Spectral"/>
          <w:sz w:val="18"/>
          <w:szCs w:val="18"/>
        </w:rPr>
      </w:pPr>
      <w:r>
        <w:rPr>
          <w:rFonts w:ascii="Spectral" w:eastAsia="Spectral" w:hAnsi="Spectral" w:cs="Spectral"/>
          <w:sz w:val="20"/>
          <w:szCs w:val="20"/>
          <w:highlight w:val="white"/>
        </w:rPr>
        <w:t>Others present: Fernanda Astiz, directo</w:t>
      </w:r>
      <w:r>
        <w:rPr>
          <w:rFonts w:ascii="Spectral" w:eastAsia="Spectral" w:hAnsi="Spectral" w:cs="Spectral"/>
          <w:highlight w:val="white"/>
        </w:rPr>
        <w:t>r</w:t>
      </w:r>
    </w:p>
    <w:p w14:paraId="00000009" w14:textId="77777777" w:rsidR="00DB2AC5" w:rsidRDefault="00DB2AC5">
      <w:pPr>
        <w:rPr>
          <w:rFonts w:ascii="Spectral" w:eastAsia="Spectral" w:hAnsi="Spectral" w:cs="Spectral"/>
        </w:rPr>
      </w:pPr>
    </w:p>
    <w:p w14:paraId="0000000A" w14:textId="77777777" w:rsidR="00DB2AC5" w:rsidRDefault="00361D52">
      <w:pPr>
        <w:rPr>
          <w:rFonts w:ascii="Spectral" w:eastAsia="Spectral" w:hAnsi="Spectral" w:cs="Spectral"/>
          <w:sz w:val="20"/>
          <w:szCs w:val="20"/>
        </w:rPr>
      </w:pPr>
      <w:r>
        <w:rPr>
          <w:rFonts w:ascii="Spectral" w:eastAsia="Spectral" w:hAnsi="Spectral" w:cs="Spectral"/>
          <w:sz w:val="20"/>
          <w:szCs w:val="20"/>
        </w:rPr>
        <w:t xml:space="preserve">Motion to approval of minutes from September 11, 2023 by G. Moore, 2nd R. </w:t>
      </w:r>
      <w:proofErr w:type="spellStart"/>
      <w:r>
        <w:rPr>
          <w:rFonts w:ascii="Spectral" w:eastAsia="Spectral" w:hAnsi="Spectral" w:cs="Spectral"/>
          <w:sz w:val="20"/>
          <w:szCs w:val="20"/>
        </w:rPr>
        <w:t>Rudney</w:t>
      </w:r>
      <w:proofErr w:type="spellEnd"/>
      <w:r>
        <w:rPr>
          <w:rFonts w:ascii="Spectral" w:eastAsia="Spectral" w:hAnsi="Spectral" w:cs="Spectral"/>
          <w:sz w:val="20"/>
          <w:szCs w:val="20"/>
        </w:rPr>
        <w:t>: Motion carried (all ayes)</w:t>
      </w:r>
    </w:p>
    <w:p w14:paraId="0000000B" w14:textId="77777777" w:rsidR="00DB2AC5" w:rsidRDefault="00361D52">
      <w:pPr>
        <w:rPr>
          <w:rFonts w:ascii="Spectral" w:eastAsia="Spectral" w:hAnsi="Spectral" w:cs="Spectral"/>
          <w:sz w:val="20"/>
          <w:szCs w:val="20"/>
        </w:rPr>
      </w:pPr>
      <w:r>
        <w:rPr>
          <w:rFonts w:ascii="Spectral" w:eastAsia="Spectral" w:hAnsi="Spectral" w:cs="Spectral"/>
          <w:sz w:val="20"/>
          <w:szCs w:val="20"/>
        </w:rPr>
        <w:t>Treasurer’s Report - none</w:t>
      </w:r>
    </w:p>
    <w:p w14:paraId="0000000C" w14:textId="77777777" w:rsidR="00DB2AC5" w:rsidRDefault="00361D52">
      <w:pPr>
        <w:ind w:left="720"/>
        <w:rPr>
          <w:rFonts w:ascii="Spectral" w:eastAsia="Spectral" w:hAnsi="Spectral" w:cs="Spectral"/>
          <w:sz w:val="20"/>
          <w:szCs w:val="20"/>
        </w:rPr>
      </w:pPr>
      <w:r>
        <w:rPr>
          <w:rFonts w:ascii="Spectral" w:eastAsia="Spectral" w:hAnsi="Spectral" w:cs="Spectral"/>
          <w:sz w:val="20"/>
          <w:szCs w:val="20"/>
        </w:rPr>
        <w:t xml:space="preserve">Jon will continue to question Rochester Community Fund regarding decrease in amount </w:t>
      </w:r>
    </w:p>
    <w:p w14:paraId="0000000D" w14:textId="77777777" w:rsidR="00DB2AC5" w:rsidRDefault="00361D52">
      <w:pPr>
        <w:rPr>
          <w:rFonts w:ascii="Spectral" w:eastAsia="Spectral" w:hAnsi="Spectral" w:cs="Spectral"/>
          <w:sz w:val="20"/>
          <w:szCs w:val="20"/>
        </w:rPr>
      </w:pPr>
      <w:r>
        <w:rPr>
          <w:rFonts w:ascii="Spectral" w:eastAsia="Spectral" w:hAnsi="Spectral" w:cs="Spectral"/>
          <w:sz w:val="20"/>
          <w:szCs w:val="20"/>
        </w:rPr>
        <w:t xml:space="preserve">Motion to approve Director’s Report by D. Todd, 2nd by J. </w:t>
      </w:r>
      <w:proofErr w:type="spellStart"/>
      <w:r>
        <w:rPr>
          <w:rFonts w:ascii="Spectral" w:eastAsia="Spectral" w:hAnsi="Spectral" w:cs="Spectral"/>
          <w:sz w:val="20"/>
          <w:szCs w:val="20"/>
        </w:rPr>
        <w:t>Privitera</w:t>
      </w:r>
      <w:proofErr w:type="spellEnd"/>
      <w:r>
        <w:rPr>
          <w:rFonts w:ascii="Spectral" w:eastAsia="Spectral" w:hAnsi="Spectral" w:cs="Spectral"/>
          <w:sz w:val="20"/>
          <w:szCs w:val="20"/>
        </w:rPr>
        <w:t xml:space="preserve">: Motion carried (all ayes) </w:t>
      </w:r>
    </w:p>
    <w:p w14:paraId="0000000E" w14:textId="77777777" w:rsidR="00DB2AC5" w:rsidRDefault="00DB2AC5">
      <w:pPr>
        <w:rPr>
          <w:rFonts w:ascii="Spectral" w:eastAsia="Spectral" w:hAnsi="Spectral" w:cs="Spectral"/>
        </w:rPr>
      </w:pPr>
    </w:p>
    <w:p w14:paraId="0000000F" w14:textId="77777777" w:rsidR="00DB2AC5" w:rsidRDefault="00361D52">
      <w:pPr>
        <w:rPr>
          <w:rFonts w:ascii="Spectral" w:eastAsia="Spectral" w:hAnsi="Spectral" w:cs="Spectral"/>
          <w:b/>
          <w:sz w:val="20"/>
          <w:szCs w:val="20"/>
        </w:rPr>
      </w:pPr>
      <w:r>
        <w:rPr>
          <w:rFonts w:ascii="Spectral" w:eastAsia="Spectral" w:hAnsi="Spectral" w:cs="Spectral"/>
          <w:b/>
          <w:sz w:val="20"/>
          <w:szCs w:val="20"/>
        </w:rPr>
        <w:t>Old Business</w:t>
      </w:r>
    </w:p>
    <w:p w14:paraId="00000010" w14:textId="77777777" w:rsidR="00DB2AC5" w:rsidRDefault="00361D52">
      <w:pPr>
        <w:numPr>
          <w:ilvl w:val="1"/>
          <w:numId w:val="2"/>
        </w:numPr>
        <w:pBdr>
          <w:top w:val="nil"/>
          <w:left w:val="nil"/>
          <w:bottom w:val="nil"/>
          <w:right w:val="nil"/>
          <w:between w:val="nil"/>
        </w:pBdr>
        <w:rPr>
          <w:rFonts w:ascii="Spectral" w:eastAsia="Spectral" w:hAnsi="Spectral" w:cs="Spectral"/>
          <w:sz w:val="20"/>
          <w:szCs w:val="20"/>
        </w:rPr>
      </w:pPr>
      <w:r>
        <w:rPr>
          <w:rFonts w:ascii="Spectral" w:eastAsia="Spectral" w:hAnsi="Spectral" w:cs="Spectral"/>
          <w:sz w:val="20"/>
          <w:szCs w:val="20"/>
        </w:rPr>
        <w:t>Review of Harassment and Discrimination Prevention Policy - tabled until next meeting</w:t>
      </w:r>
    </w:p>
    <w:p w14:paraId="00000011" w14:textId="77777777" w:rsidR="00DB2AC5" w:rsidRDefault="00361D52">
      <w:pPr>
        <w:numPr>
          <w:ilvl w:val="1"/>
          <w:numId w:val="2"/>
        </w:numPr>
        <w:rPr>
          <w:rFonts w:ascii="Spectral" w:eastAsia="Spectral" w:hAnsi="Spectral" w:cs="Spectral"/>
          <w:sz w:val="20"/>
          <w:szCs w:val="20"/>
        </w:rPr>
      </w:pPr>
      <w:r>
        <w:rPr>
          <w:rFonts w:ascii="Spectral" w:eastAsia="Spectral" w:hAnsi="Spectral" w:cs="Spectral"/>
          <w:sz w:val="20"/>
          <w:szCs w:val="20"/>
        </w:rPr>
        <w:t>Stephanie and Fernanda will meet to update policy</w:t>
      </w:r>
    </w:p>
    <w:p w14:paraId="00000012" w14:textId="77777777" w:rsidR="00DB2AC5" w:rsidRDefault="00361D52">
      <w:pPr>
        <w:numPr>
          <w:ilvl w:val="0"/>
          <w:numId w:val="2"/>
        </w:numPr>
        <w:rPr>
          <w:rFonts w:ascii="Spectral" w:eastAsia="Spectral" w:hAnsi="Spectral" w:cs="Spectral"/>
          <w:sz w:val="20"/>
          <w:szCs w:val="20"/>
        </w:rPr>
      </w:pPr>
      <w:r>
        <w:rPr>
          <w:rFonts w:ascii="Spectral" w:eastAsia="Spectral" w:hAnsi="Spectral" w:cs="Spectral"/>
          <w:sz w:val="20"/>
          <w:szCs w:val="20"/>
        </w:rPr>
        <w:t>Bathroom update</w:t>
      </w:r>
    </w:p>
    <w:p w14:paraId="00000013" w14:textId="77777777" w:rsidR="00DB2AC5" w:rsidRDefault="00361D52">
      <w:pPr>
        <w:numPr>
          <w:ilvl w:val="0"/>
          <w:numId w:val="2"/>
        </w:numPr>
        <w:rPr>
          <w:rFonts w:ascii="Spectral" w:eastAsia="Spectral" w:hAnsi="Spectral" w:cs="Spectral"/>
          <w:sz w:val="20"/>
          <w:szCs w:val="20"/>
        </w:rPr>
      </w:pPr>
      <w:r>
        <w:rPr>
          <w:rFonts w:ascii="Spectral" w:eastAsia="Spectral" w:hAnsi="Spectral" w:cs="Spectral"/>
          <w:sz w:val="20"/>
          <w:szCs w:val="20"/>
        </w:rPr>
        <w:t xml:space="preserve">Fernanda’s compensation review/conversation </w:t>
      </w:r>
    </w:p>
    <w:p w14:paraId="00000014" w14:textId="77777777" w:rsidR="00DB2AC5" w:rsidRDefault="00361D52">
      <w:pPr>
        <w:numPr>
          <w:ilvl w:val="1"/>
          <w:numId w:val="2"/>
        </w:numPr>
        <w:rPr>
          <w:rFonts w:ascii="Spectral" w:eastAsia="Spectral" w:hAnsi="Spectral" w:cs="Spectral"/>
          <w:sz w:val="20"/>
          <w:szCs w:val="20"/>
        </w:rPr>
      </w:pPr>
      <w:r>
        <w:rPr>
          <w:rFonts w:ascii="Spectral" w:eastAsia="Spectral" w:hAnsi="Spectral" w:cs="Spectral"/>
          <w:sz w:val="20"/>
          <w:szCs w:val="20"/>
        </w:rPr>
        <w:t>Fernanda passed out materials for review - discussion at next meeting in Executive Session</w:t>
      </w:r>
    </w:p>
    <w:p w14:paraId="00000015" w14:textId="77777777" w:rsidR="00DB2AC5" w:rsidRDefault="00DB2AC5">
      <w:pPr>
        <w:rPr>
          <w:rFonts w:ascii="Spectral" w:eastAsia="Spectral" w:hAnsi="Spectral" w:cs="Spectral"/>
          <w:sz w:val="20"/>
          <w:szCs w:val="20"/>
        </w:rPr>
      </w:pPr>
    </w:p>
    <w:p w14:paraId="00000016" w14:textId="77777777" w:rsidR="00DB2AC5" w:rsidRDefault="00361D52">
      <w:pPr>
        <w:rPr>
          <w:rFonts w:ascii="Spectral" w:eastAsia="Spectral" w:hAnsi="Spectral" w:cs="Spectral"/>
          <w:b/>
          <w:sz w:val="20"/>
          <w:szCs w:val="20"/>
        </w:rPr>
      </w:pPr>
      <w:r>
        <w:rPr>
          <w:rFonts w:ascii="Spectral" w:eastAsia="Spectral" w:hAnsi="Spectral" w:cs="Spectral"/>
          <w:b/>
          <w:sz w:val="20"/>
          <w:szCs w:val="20"/>
        </w:rPr>
        <w:t>New Business</w:t>
      </w:r>
    </w:p>
    <w:p w14:paraId="00000017" w14:textId="77777777" w:rsidR="00DB2AC5" w:rsidRDefault="00361D52">
      <w:pPr>
        <w:numPr>
          <w:ilvl w:val="0"/>
          <w:numId w:val="1"/>
        </w:numPr>
        <w:rPr>
          <w:rFonts w:ascii="Spectral" w:eastAsia="Spectral" w:hAnsi="Spectral" w:cs="Spectral"/>
          <w:sz w:val="20"/>
          <w:szCs w:val="20"/>
        </w:rPr>
      </w:pPr>
      <w:r>
        <w:rPr>
          <w:rFonts w:ascii="Spectral" w:eastAsia="Spectral" w:hAnsi="Spectral" w:cs="Spectral"/>
          <w:sz w:val="20"/>
          <w:szCs w:val="20"/>
        </w:rPr>
        <w:t xml:space="preserve">American Library Association </w:t>
      </w:r>
    </w:p>
    <w:p w14:paraId="00000018" w14:textId="77777777" w:rsidR="00DB2AC5" w:rsidRDefault="00361D52">
      <w:pPr>
        <w:numPr>
          <w:ilvl w:val="1"/>
          <w:numId w:val="1"/>
        </w:numPr>
        <w:rPr>
          <w:rFonts w:ascii="Spectral" w:eastAsia="Spectral" w:hAnsi="Spectral" w:cs="Spectral"/>
          <w:sz w:val="20"/>
          <w:szCs w:val="20"/>
        </w:rPr>
      </w:pPr>
      <w:r>
        <w:rPr>
          <w:rFonts w:ascii="Spectral" w:eastAsia="Spectral" w:hAnsi="Spectral" w:cs="Spectral"/>
          <w:sz w:val="20"/>
          <w:szCs w:val="20"/>
        </w:rPr>
        <w:t xml:space="preserve">Motion made by J. </w:t>
      </w:r>
      <w:proofErr w:type="spellStart"/>
      <w:r>
        <w:rPr>
          <w:rFonts w:ascii="Spectral" w:eastAsia="Spectral" w:hAnsi="Spectral" w:cs="Spectral"/>
          <w:sz w:val="20"/>
          <w:szCs w:val="20"/>
        </w:rPr>
        <w:t>LaDelfa</w:t>
      </w:r>
      <w:proofErr w:type="spellEnd"/>
      <w:r>
        <w:rPr>
          <w:rFonts w:ascii="Spectral" w:eastAsia="Spectral" w:hAnsi="Spectral" w:cs="Spectral"/>
          <w:sz w:val="20"/>
          <w:szCs w:val="20"/>
        </w:rPr>
        <w:t>, 2nd by G. Moore to disassociate MM Library from ALA: Motion did not pass (Aye: JL, GM, Nye: SG, CP, JP, DT: Abstain - RR)</w:t>
      </w:r>
    </w:p>
    <w:p w14:paraId="00000019" w14:textId="77777777" w:rsidR="00DB2AC5" w:rsidRDefault="00361D52">
      <w:pPr>
        <w:numPr>
          <w:ilvl w:val="0"/>
          <w:numId w:val="1"/>
        </w:numPr>
        <w:rPr>
          <w:rFonts w:ascii="Spectral" w:eastAsia="Spectral" w:hAnsi="Spectral" w:cs="Spectral"/>
          <w:sz w:val="20"/>
          <w:szCs w:val="20"/>
        </w:rPr>
      </w:pPr>
      <w:r>
        <w:rPr>
          <w:rFonts w:ascii="Spectral" w:eastAsia="Spectral" w:hAnsi="Spectral" w:cs="Spectral"/>
          <w:sz w:val="20"/>
          <w:szCs w:val="20"/>
        </w:rPr>
        <w:t xml:space="preserve">Halloween </w:t>
      </w:r>
    </w:p>
    <w:p w14:paraId="0000001A" w14:textId="77777777" w:rsidR="00DB2AC5" w:rsidRDefault="00361D52">
      <w:pPr>
        <w:numPr>
          <w:ilvl w:val="1"/>
          <w:numId w:val="1"/>
        </w:numPr>
        <w:rPr>
          <w:rFonts w:ascii="Spectral" w:eastAsia="Spectral" w:hAnsi="Spectral" w:cs="Spectral"/>
          <w:sz w:val="20"/>
          <w:szCs w:val="20"/>
        </w:rPr>
      </w:pPr>
      <w:r>
        <w:rPr>
          <w:rFonts w:ascii="Spectral" w:eastAsia="Spectral" w:hAnsi="Spectral" w:cs="Spectral"/>
          <w:sz w:val="20"/>
          <w:szCs w:val="20"/>
        </w:rPr>
        <w:t xml:space="preserve">Library will be open until 7pm </w:t>
      </w:r>
    </w:p>
    <w:p w14:paraId="0000001B" w14:textId="77777777" w:rsidR="00DB2AC5" w:rsidRDefault="00361D52">
      <w:pPr>
        <w:numPr>
          <w:ilvl w:val="1"/>
          <w:numId w:val="1"/>
        </w:numPr>
        <w:rPr>
          <w:rFonts w:ascii="Spectral" w:eastAsia="Spectral" w:hAnsi="Spectral" w:cs="Spectral"/>
          <w:sz w:val="20"/>
          <w:szCs w:val="20"/>
        </w:rPr>
      </w:pPr>
      <w:r>
        <w:rPr>
          <w:rFonts w:ascii="Spectral" w:eastAsia="Spectral" w:hAnsi="Spectral" w:cs="Spectral"/>
          <w:sz w:val="20"/>
          <w:szCs w:val="20"/>
        </w:rPr>
        <w:t>Friends will pass out bags</w:t>
      </w:r>
    </w:p>
    <w:p w14:paraId="0000001C" w14:textId="77777777" w:rsidR="00DB2AC5" w:rsidRDefault="00DB2AC5">
      <w:pPr>
        <w:rPr>
          <w:rFonts w:ascii="Spectral" w:eastAsia="Spectral" w:hAnsi="Spectral" w:cs="Spectral"/>
          <w:color w:val="1F1F1F"/>
          <w:sz w:val="20"/>
          <w:szCs w:val="20"/>
          <w:highlight w:val="white"/>
        </w:rPr>
      </w:pPr>
    </w:p>
    <w:p w14:paraId="0000001D" w14:textId="77777777" w:rsidR="00DB2AC5" w:rsidRDefault="00361D52">
      <w:pPr>
        <w:rPr>
          <w:rFonts w:ascii="Spectral" w:eastAsia="Spectral" w:hAnsi="Spectral" w:cs="Spectral"/>
          <w:i/>
          <w:color w:val="1F1F1F"/>
          <w:sz w:val="20"/>
          <w:szCs w:val="20"/>
          <w:highlight w:val="white"/>
        </w:rPr>
      </w:pPr>
      <w:r>
        <w:rPr>
          <w:rFonts w:ascii="Spectral" w:eastAsia="Spectral" w:hAnsi="Spectral" w:cs="Spectral"/>
          <w:b/>
          <w:color w:val="1F1F1F"/>
          <w:sz w:val="20"/>
          <w:szCs w:val="20"/>
          <w:highlight w:val="white"/>
        </w:rPr>
        <w:t xml:space="preserve">Programming updates </w:t>
      </w:r>
      <w:r>
        <w:rPr>
          <w:rFonts w:ascii="Spectral" w:eastAsia="Spectral" w:hAnsi="Spectral" w:cs="Spectral"/>
          <w:i/>
          <w:color w:val="1F1F1F"/>
          <w:sz w:val="20"/>
          <w:szCs w:val="20"/>
          <w:highlight w:val="white"/>
        </w:rPr>
        <w:t>(See Fernanda’s Report)</w:t>
      </w:r>
    </w:p>
    <w:p w14:paraId="0000001E" w14:textId="77777777" w:rsidR="00DB2AC5" w:rsidRDefault="00DB2AC5">
      <w:pPr>
        <w:rPr>
          <w:rFonts w:ascii="Spectral" w:eastAsia="Spectral" w:hAnsi="Spectral" w:cs="Spectral"/>
          <w:i/>
          <w:color w:val="1F1F1F"/>
          <w:sz w:val="20"/>
          <w:szCs w:val="20"/>
          <w:highlight w:val="white"/>
        </w:rPr>
      </w:pPr>
    </w:p>
    <w:p w14:paraId="0000001F" w14:textId="77777777" w:rsidR="00DB2AC5" w:rsidRDefault="00361D52">
      <w:pPr>
        <w:rPr>
          <w:rFonts w:ascii="Spectral" w:eastAsia="Spectral" w:hAnsi="Spectral" w:cs="Spectral"/>
          <w:b/>
          <w:color w:val="1F1F1F"/>
          <w:sz w:val="20"/>
          <w:szCs w:val="20"/>
          <w:highlight w:val="white"/>
        </w:rPr>
      </w:pPr>
      <w:r>
        <w:rPr>
          <w:rFonts w:ascii="Spectral" w:eastAsia="Spectral" w:hAnsi="Spectral" w:cs="Spectral"/>
          <w:b/>
          <w:color w:val="1F1F1F"/>
          <w:sz w:val="20"/>
          <w:szCs w:val="20"/>
          <w:highlight w:val="white"/>
        </w:rPr>
        <w:t>Other items:</w:t>
      </w:r>
    </w:p>
    <w:p w14:paraId="00000020" w14:textId="77777777" w:rsidR="00DB2AC5" w:rsidRDefault="00361D52">
      <w:pPr>
        <w:numPr>
          <w:ilvl w:val="0"/>
          <w:numId w:val="3"/>
        </w:numPr>
        <w:rPr>
          <w:rFonts w:ascii="Spectral" w:eastAsia="Spectral" w:hAnsi="Spectral" w:cs="Spectral"/>
          <w:color w:val="1F1F1F"/>
          <w:sz w:val="20"/>
          <w:szCs w:val="20"/>
          <w:highlight w:val="white"/>
        </w:rPr>
      </w:pPr>
      <w:r>
        <w:rPr>
          <w:rFonts w:ascii="Spectral" w:eastAsia="Spectral" w:hAnsi="Spectral" w:cs="Spectral"/>
          <w:color w:val="1F1F1F"/>
          <w:sz w:val="20"/>
          <w:szCs w:val="20"/>
          <w:highlight w:val="white"/>
        </w:rPr>
        <w:t>Fernanda will evaluate clerks</w:t>
      </w:r>
    </w:p>
    <w:p w14:paraId="00000021" w14:textId="77777777" w:rsidR="00DB2AC5" w:rsidRDefault="00361D52">
      <w:pPr>
        <w:numPr>
          <w:ilvl w:val="0"/>
          <w:numId w:val="3"/>
        </w:numPr>
        <w:rPr>
          <w:rFonts w:ascii="Spectral" w:eastAsia="Spectral" w:hAnsi="Spectral" w:cs="Spectral"/>
          <w:color w:val="1F1F1F"/>
          <w:sz w:val="20"/>
          <w:szCs w:val="20"/>
          <w:highlight w:val="white"/>
        </w:rPr>
      </w:pPr>
      <w:r>
        <w:rPr>
          <w:rFonts w:ascii="Spectral" w:eastAsia="Spectral" w:hAnsi="Spectral" w:cs="Spectral"/>
          <w:color w:val="1F1F1F"/>
          <w:sz w:val="20"/>
          <w:szCs w:val="20"/>
          <w:highlight w:val="white"/>
        </w:rPr>
        <w:t>Various grants will be completed by Fernanda</w:t>
      </w:r>
    </w:p>
    <w:p w14:paraId="00000022" w14:textId="77777777" w:rsidR="00DB2AC5" w:rsidRDefault="00361D52">
      <w:pPr>
        <w:numPr>
          <w:ilvl w:val="0"/>
          <w:numId w:val="3"/>
        </w:numPr>
        <w:rPr>
          <w:rFonts w:ascii="Spectral" w:eastAsia="Spectral" w:hAnsi="Spectral" w:cs="Spectral"/>
          <w:color w:val="1F1F1F"/>
          <w:sz w:val="20"/>
          <w:szCs w:val="20"/>
          <w:highlight w:val="white"/>
        </w:rPr>
      </w:pPr>
      <w:r>
        <w:rPr>
          <w:rFonts w:ascii="Spectral" w:eastAsia="Spectral" w:hAnsi="Spectral" w:cs="Spectral"/>
          <w:color w:val="1F1F1F"/>
          <w:sz w:val="20"/>
          <w:szCs w:val="20"/>
          <w:highlight w:val="white"/>
        </w:rPr>
        <w:t xml:space="preserve">Gary suggested to update Disaster Plan </w:t>
      </w:r>
    </w:p>
    <w:p w14:paraId="00000023" w14:textId="77777777" w:rsidR="00DB2AC5" w:rsidRDefault="00361D52">
      <w:pPr>
        <w:numPr>
          <w:ilvl w:val="1"/>
          <w:numId w:val="3"/>
        </w:numPr>
        <w:rPr>
          <w:rFonts w:ascii="Spectral" w:eastAsia="Spectral" w:hAnsi="Spectral" w:cs="Spectral"/>
          <w:color w:val="1F1F1F"/>
          <w:sz w:val="20"/>
          <w:szCs w:val="20"/>
          <w:highlight w:val="white"/>
        </w:rPr>
      </w:pPr>
      <w:r>
        <w:rPr>
          <w:rFonts w:ascii="Spectral" w:eastAsia="Spectral" w:hAnsi="Spectral" w:cs="Spectral"/>
          <w:color w:val="1F1F1F"/>
          <w:sz w:val="20"/>
          <w:szCs w:val="20"/>
          <w:highlight w:val="white"/>
        </w:rPr>
        <w:t>Stephanie and Fernanda will update for approval at next meeting</w:t>
      </w:r>
    </w:p>
    <w:p w14:paraId="00000024" w14:textId="77777777" w:rsidR="00DB2AC5" w:rsidRDefault="00DB2AC5">
      <w:pPr>
        <w:rPr>
          <w:rFonts w:ascii="Spectral" w:eastAsia="Spectral" w:hAnsi="Spectral" w:cs="Spectral"/>
          <w:sz w:val="20"/>
          <w:szCs w:val="20"/>
        </w:rPr>
      </w:pPr>
    </w:p>
    <w:p w14:paraId="00000025" w14:textId="77777777" w:rsidR="00DB2AC5" w:rsidRDefault="00361D52">
      <w:pPr>
        <w:rPr>
          <w:rFonts w:ascii="Spectral" w:eastAsia="Spectral" w:hAnsi="Spectral" w:cs="Spectral"/>
          <w:sz w:val="18"/>
          <w:szCs w:val="18"/>
        </w:rPr>
      </w:pPr>
      <w:r>
        <w:rPr>
          <w:rFonts w:ascii="Spectral" w:eastAsia="Spectral" w:hAnsi="Spectral" w:cs="Spectral"/>
        </w:rPr>
        <w:t xml:space="preserve">Executive Session: </w:t>
      </w:r>
      <w:r>
        <w:rPr>
          <w:rFonts w:ascii="Spectral" w:eastAsia="Spectral" w:hAnsi="Spectral" w:cs="Spectral"/>
          <w:sz w:val="18"/>
          <w:szCs w:val="18"/>
        </w:rPr>
        <w:t>none needed</w:t>
      </w:r>
    </w:p>
    <w:p w14:paraId="00000026" w14:textId="77777777" w:rsidR="00DB2AC5" w:rsidRDefault="00DB2AC5">
      <w:pPr>
        <w:rPr>
          <w:rFonts w:ascii="Spectral" w:eastAsia="Spectral" w:hAnsi="Spectral" w:cs="Spectral"/>
          <w:sz w:val="18"/>
          <w:szCs w:val="18"/>
        </w:rPr>
      </w:pPr>
    </w:p>
    <w:p w14:paraId="00000027" w14:textId="77777777" w:rsidR="00DB2AC5" w:rsidRDefault="00DB2AC5">
      <w:pPr>
        <w:rPr>
          <w:rFonts w:ascii="Spectral" w:eastAsia="Spectral" w:hAnsi="Spectral" w:cs="Spectral"/>
          <w:sz w:val="18"/>
          <w:szCs w:val="18"/>
        </w:rPr>
      </w:pPr>
    </w:p>
    <w:p w14:paraId="00000028" w14:textId="77777777" w:rsidR="00DB2AC5" w:rsidRDefault="00DB2AC5">
      <w:pPr>
        <w:rPr>
          <w:rFonts w:ascii="Spectral" w:eastAsia="Spectral" w:hAnsi="Spectral" w:cs="Spectral"/>
        </w:rPr>
      </w:pPr>
    </w:p>
    <w:p w14:paraId="00000029" w14:textId="77777777" w:rsidR="00DB2AC5" w:rsidRDefault="00361D52">
      <w:pPr>
        <w:rPr>
          <w:rFonts w:ascii="Spectral" w:eastAsia="Spectral" w:hAnsi="Spectral" w:cs="Spectral"/>
          <w:sz w:val="20"/>
          <w:szCs w:val="20"/>
        </w:rPr>
      </w:pPr>
      <w:r>
        <w:rPr>
          <w:rFonts w:ascii="Spectral" w:eastAsia="Spectral" w:hAnsi="Spectral" w:cs="Spectral"/>
          <w:sz w:val="20"/>
          <w:szCs w:val="20"/>
        </w:rPr>
        <w:t xml:space="preserve">Motion to Adjourn at 6:20 PM by J. </w:t>
      </w:r>
      <w:proofErr w:type="spellStart"/>
      <w:r>
        <w:rPr>
          <w:rFonts w:ascii="Spectral" w:eastAsia="Spectral" w:hAnsi="Spectral" w:cs="Spectral"/>
          <w:sz w:val="20"/>
          <w:szCs w:val="20"/>
        </w:rPr>
        <w:t>LaDelfa</w:t>
      </w:r>
      <w:proofErr w:type="spellEnd"/>
      <w:r>
        <w:rPr>
          <w:rFonts w:ascii="Spectral" w:eastAsia="Spectral" w:hAnsi="Spectral" w:cs="Spectral"/>
          <w:sz w:val="20"/>
          <w:szCs w:val="20"/>
        </w:rPr>
        <w:t>, 2nd by G. Moore: Motion carried</w:t>
      </w:r>
    </w:p>
    <w:p w14:paraId="0000002A" w14:textId="77777777" w:rsidR="00DB2AC5" w:rsidRDefault="00DB2AC5">
      <w:pPr>
        <w:rPr>
          <w:rFonts w:ascii="Spectral" w:eastAsia="Spectral" w:hAnsi="Spectral" w:cs="Spectral"/>
          <w:sz w:val="20"/>
          <w:szCs w:val="20"/>
        </w:rPr>
      </w:pPr>
    </w:p>
    <w:p w14:paraId="3E00C354" w14:textId="77777777" w:rsidR="00443418" w:rsidRDefault="00361D52">
      <w:pPr>
        <w:rPr>
          <w:rFonts w:ascii="Spectral" w:eastAsia="Spectral" w:hAnsi="Spectral" w:cs="Spectral"/>
          <w:b/>
          <w:sz w:val="20"/>
          <w:szCs w:val="20"/>
        </w:rPr>
      </w:pPr>
      <w:r>
        <w:rPr>
          <w:rFonts w:ascii="Spectral" w:eastAsia="Spectral" w:hAnsi="Spectral" w:cs="Spectral"/>
          <w:sz w:val="20"/>
          <w:szCs w:val="20"/>
        </w:rPr>
        <w:t xml:space="preserve">NEXT MTG: November </w:t>
      </w:r>
      <w:proofErr w:type="gramStart"/>
      <w:r>
        <w:rPr>
          <w:rFonts w:ascii="Spectral" w:eastAsia="Spectral" w:hAnsi="Spectral" w:cs="Spectral"/>
          <w:sz w:val="20"/>
          <w:szCs w:val="20"/>
        </w:rPr>
        <w:t>6 ,</w:t>
      </w:r>
      <w:proofErr w:type="gramEnd"/>
      <w:r>
        <w:rPr>
          <w:rFonts w:ascii="Spectral" w:eastAsia="Spectral" w:hAnsi="Spectral" w:cs="Spectral"/>
          <w:sz w:val="20"/>
          <w:szCs w:val="20"/>
        </w:rPr>
        <w:t xml:space="preserve"> 2023 at</w:t>
      </w:r>
      <w:r>
        <w:rPr>
          <w:rFonts w:ascii="Spectral" w:eastAsia="Spectral" w:hAnsi="Spectral" w:cs="Spectral"/>
          <w:b/>
          <w:sz w:val="20"/>
          <w:szCs w:val="20"/>
        </w:rPr>
        <w:t xml:space="preserve"> 5:00PM</w:t>
      </w:r>
      <w:r>
        <w:rPr>
          <w:rFonts w:ascii="Spectral" w:eastAsia="Spectral" w:hAnsi="Spectral" w:cs="Spectral"/>
          <w:b/>
          <w:sz w:val="20"/>
          <w:szCs w:val="20"/>
        </w:rPr>
        <w:tab/>
      </w:r>
    </w:p>
    <w:p w14:paraId="75855FDB" w14:textId="77777777" w:rsidR="00443418" w:rsidRDefault="00443418">
      <w:pPr>
        <w:rPr>
          <w:rFonts w:ascii="Spectral" w:eastAsia="Spectral" w:hAnsi="Spectral" w:cs="Spectral"/>
          <w:b/>
          <w:sz w:val="20"/>
          <w:szCs w:val="20"/>
        </w:rPr>
      </w:pPr>
    </w:p>
    <w:p w14:paraId="663C682C" w14:textId="77777777" w:rsidR="00443418" w:rsidRDefault="00443418">
      <w:pPr>
        <w:rPr>
          <w:rFonts w:ascii="Spectral" w:eastAsia="Spectral" w:hAnsi="Spectral" w:cs="Spectral"/>
          <w:b/>
          <w:sz w:val="20"/>
          <w:szCs w:val="20"/>
        </w:rPr>
      </w:pPr>
    </w:p>
    <w:p w14:paraId="4E629558" w14:textId="77777777" w:rsidR="00443418" w:rsidRDefault="00443418">
      <w:pPr>
        <w:rPr>
          <w:rFonts w:ascii="Spectral" w:eastAsia="Spectral" w:hAnsi="Spectral" w:cs="Spectral"/>
          <w:b/>
          <w:sz w:val="20"/>
          <w:szCs w:val="20"/>
        </w:rPr>
      </w:pPr>
    </w:p>
    <w:p w14:paraId="50256FF2" w14:textId="77777777" w:rsidR="00443418" w:rsidRDefault="00443418">
      <w:pPr>
        <w:rPr>
          <w:rFonts w:ascii="Spectral" w:eastAsia="Spectral" w:hAnsi="Spectral" w:cs="Spectral"/>
          <w:b/>
          <w:sz w:val="20"/>
          <w:szCs w:val="20"/>
        </w:rPr>
      </w:pPr>
    </w:p>
    <w:p w14:paraId="2AF667A3" w14:textId="77777777" w:rsidR="00443418" w:rsidRDefault="00443418">
      <w:pPr>
        <w:rPr>
          <w:rFonts w:ascii="Spectral" w:eastAsia="Spectral" w:hAnsi="Spectral" w:cs="Spectral"/>
          <w:b/>
          <w:sz w:val="20"/>
          <w:szCs w:val="20"/>
        </w:rPr>
      </w:pPr>
    </w:p>
    <w:p w14:paraId="7A9DA32F" w14:textId="77777777" w:rsidR="00443418" w:rsidRDefault="00443418">
      <w:pPr>
        <w:rPr>
          <w:rFonts w:ascii="Spectral" w:eastAsia="Spectral" w:hAnsi="Spectral" w:cs="Spectral"/>
          <w:b/>
          <w:sz w:val="20"/>
          <w:szCs w:val="20"/>
        </w:rPr>
      </w:pPr>
    </w:p>
    <w:p w14:paraId="2CB56ECD" w14:textId="77777777" w:rsidR="00443418" w:rsidRPr="00443418" w:rsidRDefault="00443418" w:rsidP="00443418">
      <w:pPr>
        <w:spacing w:after="160" w:line="259" w:lineRule="auto"/>
        <w:jc w:val="center"/>
        <w:rPr>
          <w:rFonts w:eastAsia="Calibri"/>
          <w:b/>
          <w:bCs/>
          <w:color w:val="212529"/>
          <w:kern w:val="2"/>
          <w:shd w:val="clear" w:color="auto" w:fill="FFFFFF"/>
          <w:lang w:val="en-US"/>
          <w14:ligatures w14:val="standardContextual"/>
        </w:rPr>
      </w:pPr>
      <w:r w:rsidRPr="00443418">
        <w:rPr>
          <w:rFonts w:eastAsia="Calibri"/>
          <w:b/>
          <w:bCs/>
          <w:color w:val="212529"/>
          <w:kern w:val="2"/>
          <w:shd w:val="clear" w:color="auto" w:fill="FFFFFF"/>
          <w:lang w:val="en-US"/>
          <w14:ligatures w14:val="standardContextual"/>
        </w:rPr>
        <w:lastRenderedPageBreak/>
        <w:t xml:space="preserve">Mount Morris Library Association </w:t>
      </w:r>
    </w:p>
    <w:p w14:paraId="47686D0A" w14:textId="77777777" w:rsidR="00443418" w:rsidRPr="00443418" w:rsidRDefault="00443418" w:rsidP="00443418">
      <w:pPr>
        <w:spacing w:after="160" w:line="259" w:lineRule="auto"/>
        <w:jc w:val="center"/>
        <w:rPr>
          <w:rFonts w:eastAsia="Calibri"/>
          <w:kern w:val="2"/>
          <w:lang w:val="en-US"/>
          <w14:ligatures w14:val="standardContextual"/>
        </w:rPr>
      </w:pPr>
      <w:r w:rsidRPr="00443418">
        <w:rPr>
          <w:rFonts w:eastAsia="Calibri"/>
          <w:b/>
          <w:bCs/>
          <w:color w:val="212529"/>
          <w:kern w:val="2"/>
          <w:shd w:val="clear" w:color="auto" w:fill="FFFFFF"/>
          <w:lang w:val="en-US"/>
          <w14:ligatures w14:val="standardContextual"/>
        </w:rPr>
        <w:t>Dr. M. Fernanda Astiz</w:t>
      </w:r>
    </w:p>
    <w:p w14:paraId="0C2BE5D0" w14:textId="77777777" w:rsidR="00443418" w:rsidRPr="00443418" w:rsidRDefault="00443418" w:rsidP="00443418">
      <w:pPr>
        <w:spacing w:after="160" w:line="259" w:lineRule="auto"/>
        <w:jc w:val="center"/>
        <w:rPr>
          <w:rFonts w:eastAsia="Calibri"/>
          <w:color w:val="212529"/>
          <w:kern w:val="2"/>
          <w:shd w:val="clear" w:color="auto" w:fill="FFFFFF"/>
          <w:lang w:val="en-US"/>
          <w14:ligatures w14:val="standardContextual"/>
        </w:rPr>
      </w:pPr>
      <w:r w:rsidRPr="00443418">
        <w:rPr>
          <w:rFonts w:eastAsia="Calibri"/>
          <w:color w:val="212529"/>
          <w:kern w:val="2"/>
          <w:shd w:val="clear" w:color="auto" w:fill="FFFFFF"/>
          <w:lang w:val="en-US"/>
          <w14:ligatures w14:val="standardContextual"/>
        </w:rPr>
        <w:t>Director’s Report, October 2nd, 2023</w:t>
      </w:r>
    </w:p>
    <w:p w14:paraId="0B1C137D" w14:textId="77777777" w:rsidR="00443418" w:rsidRPr="00443418" w:rsidRDefault="00443418" w:rsidP="00443418">
      <w:pPr>
        <w:spacing w:after="160" w:line="259" w:lineRule="auto"/>
        <w:rPr>
          <w:rFonts w:eastAsia="Calibri"/>
          <w:b/>
          <w:bCs/>
          <w:kern w:val="2"/>
          <w:lang w:val="en-US"/>
          <w14:ligatures w14:val="standardContextual"/>
        </w:rPr>
      </w:pPr>
      <w:r w:rsidRPr="00443418">
        <w:rPr>
          <w:rFonts w:eastAsia="Calibri"/>
          <w:b/>
          <w:bCs/>
          <w:kern w:val="2"/>
          <w:lang w:val="en-US"/>
          <w14:ligatures w14:val="standardContextual"/>
        </w:rPr>
        <w:t>Staff updates</w:t>
      </w:r>
    </w:p>
    <w:p w14:paraId="4F245B5B"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I rewarded library clerks with subs for a job well done. </w:t>
      </w:r>
    </w:p>
    <w:p w14:paraId="40D18DB2"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The first staff professional development day is scheduled for October 14</w:t>
      </w:r>
      <w:r w:rsidRPr="00443418">
        <w:rPr>
          <w:rFonts w:eastAsia="Calibri"/>
          <w:kern w:val="2"/>
          <w:vertAlign w:val="superscript"/>
          <w:lang w:val="en-US"/>
          <w14:ligatures w14:val="standardContextual"/>
        </w:rPr>
        <w:t>th</w:t>
      </w:r>
      <w:r w:rsidRPr="00443418">
        <w:rPr>
          <w:rFonts w:eastAsia="Calibri"/>
          <w:kern w:val="2"/>
          <w:lang w:val="en-US"/>
          <w14:ligatures w14:val="standardContextual"/>
        </w:rPr>
        <w:t xml:space="preserve"> from 10:00 a.m. to 12:00 p.m.  The library will open from 12:00 to 2:00 p.m. that Saturday.  </w:t>
      </w:r>
    </w:p>
    <w:p w14:paraId="4235C51F"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The Employee Assistance Program (EAP) contract with ESI will expire on 11/30/2023. For this year’s renewal, ESI will not increase the cost per employee, which is $26.09/employee/year. The OWWL Library System will subsidize 50% of the cost ($13.05/employee) of this benefit if the library chooses to offer this benefit to its staff. This 50% subsidy applies only for this renewal,12/1/23-11/30/24. The final cost would be $13.04/employee/year for OWWL member libraries. </w:t>
      </w:r>
    </w:p>
    <w:p w14:paraId="23D81FD6"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Due to a recent biohazard accident in the kids’ area of the library, I decided to obtain a couple of estimates to get the library's carpet cleaned (at least certain sections). </w:t>
      </w:r>
    </w:p>
    <w:p w14:paraId="354A2BF6" w14:textId="77777777" w:rsidR="00443418" w:rsidRPr="00443418" w:rsidRDefault="00443418" w:rsidP="00443418">
      <w:pPr>
        <w:spacing w:after="160" w:line="259" w:lineRule="auto"/>
        <w:rPr>
          <w:rFonts w:eastAsia="Calibri"/>
          <w:b/>
          <w:bCs/>
          <w:kern w:val="2"/>
          <w:lang w:val="en-US"/>
          <w14:ligatures w14:val="standardContextual"/>
        </w:rPr>
      </w:pPr>
      <w:r w:rsidRPr="00443418">
        <w:rPr>
          <w:rFonts w:eastAsia="Calibri"/>
          <w:b/>
          <w:bCs/>
          <w:kern w:val="2"/>
          <w:lang w:val="en-US"/>
          <w14:ligatures w14:val="standardContextual"/>
        </w:rPr>
        <w:t>Programs, collection, and grants</w:t>
      </w:r>
    </w:p>
    <w:p w14:paraId="79854053"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The first Spice Club meeting was quite successful. Eight people (one child) were in attendance. Next month's spice is Paprika.  </w:t>
      </w:r>
    </w:p>
    <w:p w14:paraId="0801A6B1"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I continue to review and weed the library’s collections and repurpose the limited library space and furniture.  </w:t>
      </w:r>
    </w:p>
    <w:p w14:paraId="42649590"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I have been offering library instruction sessions for youth 6 years old and older. This service has been well received among home-schooled users and patrons.  </w:t>
      </w:r>
    </w:p>
    <w:p w14:paraId="27CA972C"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In observance of Hispanic Heritage Month and National Good Neighbor Day, dual language (English/Spanish) Story Time sessions are scheduled for this week. </w:t>
      </w:r>
    </w:p>
    <w:p w14:paraId="22162F01"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All programs are being advertised in the Mount Morris Shopper.  </w:t>
      </w:r>
    </w:p>
    <w:p w14:paraId="4815FFCC"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I have been having conversations with </w:t>
      </w:r>
      <w:proofErr w:type="spellStart"/>
      <w:r w:rsidRPr="00443418">
        <w:rPr>
          <w:rFonts w:eastAsia="Calibri"/>
          <w:i/>
          <w:iCs/>
          <w:kern w:val="2"/>
          <w:lang w:val="en-US"/>
          <w14:ligatures w14:val="standardContextual"/>
        </w:rPr>
        <w:t>Quajay</w:t>
      </w:r>
      <w:proofErr w:type="spellEnd"/>
      <w:r w:rsidRPr="00443418">
        <w:rPr>
          <w:rFonts w:eastAsia="Calibri"/>
          <w:i/>
          <w:iCs/>
          <w:kern w:val="2"/>
          <w:lang w:val="en-US"/>
          <w14:ligatures w14:val="standardContextual"/>
        </w:rPr>
        <w:t xml:space="preserve"> Donnell</w:t>
      </w:r>
      <w:r w:rsidRPr="00443418">
        <w:rPr>
          <w:rFonts w:eastAsia="Calibri"/>
          <w:kern w:val="2"/>
          <w:lang w:val="en-US"/>
          <w14:ligatures w14:val="standardContextual"/>
        </w:rPr>
        <w:t xml:space="preserve">, a Rochester-based photographer and writer whose work has focused on community and public art, to participate in next year's summer program. The program will include a teen photography workshop on next year's summer reading program theme, Adventure Begins at Your Library. </w:t>
      </w:r>
    </w:p>
    <w:p w14:paraId="0F030510"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The Livingston County Health Department has been contacted about the availability of free rapid COVID-19 tests and offered the library as a possible distribution center for such tests. </w:t>
      </w:r>
    </w:p>
    <w:p w14:paraId="01E5E306"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I am working on two grants to be submitted to GVAC at the end of the month and applied for a grant to obtain NK95 masks for the community. The latter was approved. The first installment of masks was received this week.  </w:t>
      </w:r>
    </w:p>
    <w:p w14:paraId="6B431719"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The library is participating in The Poulin Project, which distributes the work of hundreds of contemporary writers and poets published by New York State independent presses to​ public​ schools,​ ​libraries, prisons, and alternative education centers throughout New York State​, free of charge. Books are distributed in ​box sets of 50-75 titles to 50 public institutions each year. ​The project creates collaborations between local communities, writers, editors, and publishers to bridge readers and students with resources they would not otherwise be able to acquire. The box sets will be shipped out in the coming weeks. </w:t>
      </w:r>
    </w:p>
    <w:p w14:paraId="07DA0396"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The community garden veggies hut was installed this past Tuesday and stocked up this past Thursday. I will seek additional donations for it.    </w:t>
      </w:r>
    </w:p>
    <w:p w14:paraId="51C85274" w14:textId="77777777" w:rsidR="00443418" w:rsidRPr="00443418" w:rsidRDefault="00443418" w:rsidP="00443418">
      <w:pPr>
        <w:spacing w:after="160" w:line="259" w:lineRule="auto"/>
        <w:rPr>
          <w:rFonts w:eastAsia="Calibri"/>
          <w:b/>
          <w:bCs/>
          <w:kern w:val="2"/>
          <w:lang w:val="en-US"/>
          <w14:ligatures w14:val="standardContextual"/>
        </w:rPr>
      </w:pPr>
      <w:r w:rsidRPr="00443418">
        <w:rPr>
          <w:rFonts w:eastAsia="Calibri"/>
          <w:b/>
          <w:bCs/>
          <w:kern w:val="2"/>
          <w:lang w:val="en-US"/>
          <w14:ligatures w14:val="standardContextual"/>
        </w:rPr>
        <w:t>Website and social media</w:t>
      </w:r>
    </w:p>
    <w:p w14:paraId="0D10187E"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lastRenderedPageBreak/>
        <w:t xml:space="preserve">All library policies must be posted on our website. I am progressively adding them to it. </w:t>
      </w:r>
    </w:p>
    <w:p w14:paraId="3D883FEA"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The library has regained an active presence in social media, particularly on Facebook and Instagram.  </w:t>
      </w:r>
    </w:p>
    <w:p w14:paraId="2F08B8F1"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 xml:space="preserve">Adobe Acrobat Pro has been purchased for the director’s computer. </w:t>
      </w:r>
    </w:p>
    <w:p w14:paraId="7CABD395" w14:textId="77777777" w:rsidR="00443418" w:rsidRPr="00443418" w:rsidRDefault="00443418" w:rsidP="00443418">
      <w:pPr>
        <w:spacing w:after="160" w:line="259" w:lineRule="auto"/>
        <w:rPr>
          <w:rFonts w:eastAsia="Calibri"/>
          <w:kern w:val="2"/>
          <w:lang w:val="en-US"/>
          <w14:ligatures w14:val="standardContextual"/>
        </w:rPr>
      </w:pPr>
      <w:r w:rsidRPr="00443418">
        <w:rPr>
          <w:rFonts w:eastAsia="Calibri"/>
          <w:kern w:val="2"/>
          <w:lang w:val="en-US"/>
          <w14:ligatures w14:val="standardContextual"/>
        </w:rPr>
        <w:t>Respectfully submitted.</w:t>
      </w:r>
    </w:p>
    <w:p w14:paraId="66E0F9C1" w14:textId="77777777" w:rsidR="00443418" w:rsidRPr="00443418" w:rsidRDefault="00443418" w:rsidP="00443418">
      <w:pPr>
        <w:spacing w:after="160" w:line="259" w:lineRule="auto"/>
        <w:rPr>
          <w:rFonts w:eastAsia="Calibri"/>
          <w:kern w:val="2"/>
          <w:lang w:val="en-US"/>
          <w14:ligatures w14:val="standardContextual"/>
        </w:rPr>
      </w:pPr>
    </w:p>
    <w:p w14:paraId="0000002B" w14:textId="49F29728" w:rsidR="00DB2AC5" w:rsidRDefault="00361D52">
      <w:pPr>
        <w:rPr>
          <w:rFonts w:ascii="Spectral" w:eastAsia="Spectral" w:hAnsi="Spectral" w:cs="Spectral"/>
          <w:sz w:val="34"/>
          <w:szCs w:val="34"/>
        </w:rPr>
      </w:pPr>
      <w:r>
        <w:rPr>
          <w:rFonts w:ascii="Spectral" w:eastAsia="Spectral" w:hAnsi="Spectral" w:cs="Spectral"/>
          <w:sz w:val="20"/>
          <w:szCs w:val="20"/>
        </w:rPr>
        <w:tab/>
      </w:r>
      <w:r>
        <w:rPr>
          <w:rFonts w:ascii="Spectral" w:eastAsia="Spectral" w:hAnsi="Spectral" w:cs="Spectral"/>
          <w:sz w:val="20"/>
          <w:szCs w:val="20"/>
        </w:rPr>
        <w:tab/>
      </w:r>
      <w:r>
        <w:rPr>
          <w:rFonts w:ascii="Spectral" w:eastAsia="Spectral" w:hAnsi="Spectral" w:cs="Spectral"/>
          <w:sz w:val="16"/>
          <w:szCs w:val="16"/>
        </w:rPr>
        <w:tab/>
      </w:r>
      <w:r>
        <w:rPr>
          <w:rFonts w:ascii="Spectral" w:eastAsia="Spectral" w:hAnsi="Spectral" w:cs="Spectral"/>
          <w:sz w:val="16"/>
          <w:szCs w:val="16"/>
        </w:rPr>
        <w:tab/>
        <w:t xml:space="preserve"> </w:t>
      </w:r>
      <w:r>
        <w:rPr>
          <w:rFonts w:ascii="Spectral" w:eastAsia="Spectral" w:hAnsi="Spectral" w:cs="Spectral"/>
          <w:sz w:val="16"/>
          <w:szCs w:val="16"/>
        </w:rPr>
        <w:tab/>
      </w:r>
    </w:p>
    <w:sectPr w:rsidR="00DB2AC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61F02"/>
    <w:multiLevelType w:val="multilevel"/>
    <w:tmpl w:val="9194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91091D"/>
    <w:multiLevelType w:val="multilevel"/>
    <w:tmpl w:val="973A0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DF626D"/>
    <w:multiLevelType w:val="multilevel"/>
    <w:tmpl w:val="800CE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C5"/>
    <w:rsid w:val="00361D52"/>
    <w:rsid w:val="00443418"/>
    <w:rsid w:val="00452BA7"/>
    <w:rsid w:val="00DB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74FF"/>
  <w15:docId w15:val="{DE869CFF-B076-4E55-9218-8FDA50EF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Astiz</dc:creator>
  <cp:lastModifiedBy>Fernanda Astiz</cp:lastModifiedBy>
  <cp:revision>2</cp:revision>
  <dcterms:created xsi:type="dcterms:W3CDTF">2023-12-22T21:29:00Z</dcterms:created>
  <dcterms:modified xsi:type="dcterms:W3CDTF">2023-12-22T21:29:00Z</dcterms:modified>
</cp:coreProperties>
</file>